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77A2B37" w14:textId="77777777" w:rsidR="00E90F6B" w:rsidRPr="008C3827" w:rsidRDefault="00E90F6B" w:rsidP="005E28B7">
      <w:pPr>
        <w:jc w:val="center"/>
        <w:rPr>
          <w:b/>
          <w:sz w:val="28"/>
          <w:szCs w:val="28"/>
          <w:u w:val="single"/>
        </w:rPr>
      </w:pPr>
      <w:r w:rsidRPr="008C3827">
        <w:rPr>
          <w:b/>
          <w:sz w:val="28"/>
          <w:szCs w:val="28"/>
          <w:u w:val="single"/>
        </w:rPr>
        <w:t>L</w:t>
      </w:r>
      <w:r w:rsidR="00F72BB8" w:rsidRPr="008C3827">
        <w:rPr>
          <w:b/>
          <w:sz w:val="28"/>
          <w:szCs w:val="28"/>
          <w:u w:val="single"/>
        </w:rPr>
        <w:t>ecture aimante et priante de la Parole de Dieu</w:t>
      </w:r>
    </w:p>
    <w:p w14:paraId="24D8E74D" w14:textId="77777777" w:rsidR="00E90F6B" w:rsidRPr="005E28B7" w:rsidRDefault="00E90F6B" w:rsidP="00B93EFC">
      <w:pPr>
        <w:jc w:val="center"/>
        <w:rPr>
          <w:b/>
          <w:sz w:val="24"/>
          <w:szCs w:val="24"/>
        </w:rPr>
      </w:pPr>
      <w:r w:rsidRPr="005E28B7">
        <w:rPr>
          <w:b/>
          <w:sz w:val="24"/>
          <w:szCs w:val="24"/>
        </w:rPr>
        <w:t xml:space="preserve">1) La </w:t>
      </w:r>
      <w:r w:rsidR="00983EAB" w:rsidRPr="005E28B7">
        <w:rPr>
          <w:b/>
          <w:sz w:val="24"/>
          <w:szCs w:val="24"/>
        </w:rPr>
        <w:t>« </w:t>
      </w:r>
      <w:r w:rsidRPr="005E28B7">
        <w:rPr>
          <w:b/>
          <w:sz w:val="24"/>
          <w:szCs w:val="24"/>
        </w:rPr>
        <w:t>mise en condition spirituelle</w:t>
      </w:r>
      <w:r w:rsidR="00983EAB" w:rsidRPr="005E28B7">
        <w:rPr>
          <w:b/>
          <w:sz w:val="24"/>
          <w:szCs w:val="24"/>
        </w:rPr>
        <w:t> »</w:t>
      </w:r>
      <w:r w:rsidRPr="005E28B7">
        <w:rPr>
          <w:b/>
          <w:sz w:val="24"/>
          <w:szCs w:val="24"/>
        </w:rPr>
        <w:t xml:space="preserve"> pour </w:t>
      </w:r>
      <w:r w:rsidR="00B93EFC">
        <w:rPr>
          <w:b/>
          <w:sz w:val="24"/>
          <w:szCs w:val="24"/>
        </w:rPr>
        <w:t>la</w:t>
      </w:r>
      <w:r w:rsidRPr="005E28B7">
        <w:rPr>
          <w:b/>
          <w:sz w:val="24"/>
          <w:szCs w:val="24"/>
        </w:rPr>
        <w:t xml:space="preserve"> </w:t>
      </w:r>
      <w:r w:rsidRPr="00B93EFC">
        <w:rPr>
          <w:b/>
          <w:i/>
          <w:sz w:val="24"/>
          <w:szCs w:val="24"/>
        </w:rPr>
        <w:t>lectio divina</w:t>
      </w:r>
    </w:p>
    <w:p w14:paraId="779E80C1" w14:textId="2B81BAD3" w:rsidR="00C00D06" w:rsidRPr="000F7611" w:rsidRDefault="00983EAB" w:rsidP="00C00D06">
      <w:pPr>
        <w:pStyle w:val="Paragraphedeliste"/>
        <w:numPr>
          <w:ilvl w:val="0"/>
          <w:numId w:val="3"/>
        </w:numPr>
        <w:jc w:val="both"/>
        <w:rPr>
          <w:rFonts w:ascii="Times New Roman" w:eastAsia="Times New Roman" w:hAnsi="Times New Roman" w:cs="Times New Roman"/>
          <w:b/>
          <w:bCs/>
          <w:color w:val="000000"/>
          <w:sz w:val="20"/>
          <w:szCs w:val="20"/>
          <w:lang w:val="fr-FR" w:eastAsia="fr-FR"/>
        </w:rPr>
      </w:pPr>
      <w:r w:rsidRPr="000F7611">
        <w:rPr>
          <w:sz w:val="24"/>
          <w:szCs w:val="24"/>
        </w:rPr>
        <w:t>La maîtresse de maison allume la bougie</w:t>
      </w:r>
      <w:r w:rsidR="000F7611" w:rsidRPr="000F7611">
        <w:rPr>
          <w:sz w:val="24"/>
          <w:szCs w:val="24"/>
        </w:rPr>
        <w:t xml:space="preserve">. </w:t>
      </w:r>
      <w:r w:rsidR="00D54F94" w:rsidRPr="000F7611">
        <w:rPr>
          <w:sz w:val="24"/>
          <w:szCs w:val="24"/>
        </w:rPr>
        <w:t>L’animateur (ou une autre personne déléguée) lance l’i</w:t>
      </w:r>
      <w:r w:rsidRPr="000F7611">
        <w:rPr>
          <w:sz w:val="24"/>
          <w:szCs w:val="24"/>
        </w:rPr>
        <w:t>n</w:t>
      </w:r>
      <w:r w:rsidR="00E90F6B" w:rsidRPr="000F7611">
        <w:rPr>
          <w:sz w:val="24"/>
          <w:szCs w:val="24"/>
        </w:rPr>
        <w:t xml:space="preserve">vocation </w:t>
      </w:r>
      <w:r w:rsidRPr="000F7611">
        <w:rPr>
          <w:sz w:val="24"/>
          <w:szCs w:val="24"/>
        </w:rPr>
        <w:t xml:space="preserve">à l'Esprit Saint : </w:t>
      </w:r>
      <w:r w:rsidR="005963DA" w:rsidRPr="000F7611">
        <w:rPr>
          <w:rFonts w:ascii="Times New Roman" w:eastAsia="Times New Roman" w:hAnsi="Times New Roman" w:cs="Times New Roman"/>
          <w:b/>
          <w:bCs/>
          <w:color w:val="000000"/>
          <w:sz w:val="20"/>
          <w:szCs w:val="20"/>
          <w:lang w:val="fr-FR" w:eastAsia="fr-FR"/>
        </w:rPr>
        <w:t>Esprit Saint, Tu es en nous comme une source où puiser l’eau qui seule peut étancher</w:t>
      </w:r>
      <w:r w:rsidR="00A25119" w:rsidRPr="000F7611">
        <w:rPr>
          <w:rFonts w:ascii="Times New Roman" w:eastAsia="Times New Roman" w:hAnsi="Times New Roman" w:cs="Times New Roman"/>
          <w:b/>
          <w:bCs/>
          <w:color w:val="000000"/>
          <w:sz w:val="20"/>
          <w:szCs w:val="20"/>
          <w:lang w:val="fr-FR" w:eastAsia="fr-FR"/>
        </w:rPr>
        <w:t xml:space="preserve"> notre soif.</w:t>
      </w:r>
      <w:r w:rsidR="005963DA" w:rsidRPr="000F7611">
        <w:rPr>
          <w:rFonts w:ascii="Times New Roman" w:eastAsia="Times New Roman" w:hAnsi="Times New Roman" w:cs="Times New Roman"/>
          <w:b/>
          <w:bCs/>
          <w:color w:val="000000"/>
          <w:sz w:val="20"/>
          <w:szCs w:val="20"/>
          <w:lang w:val="fr-FR" w:eastAsia="fr-FR"/>
        </w:rPr>
        <w:t xml:space="preserve"> Tu es en nous le souffle même de notre vie, et dans notre attente priante, nous voulons t’ouvrir notre cœur pour que nous vivions de ton souffle. Tu es là où s’invente notre vie. Avec Toi, aucune situation n’est sans issue, sans avenir. Tu es l’Esprit de ce qui doit naître. Et à la Pentecôte, tu fais naître l’Eglise. Ce soir, nous te prions pour que renaisse, en nous et à travers nous, l’Eglise du Christ à jamais vivant pour les siècles des siècles. Amen.</w:t>
      </w:r>
    </w:p>
    <w:p w14:paraId="16BE64AD" w14:textId="0D98CA2E" w:rsidR="00CB62E9" w:rsidRPr="00CB62E9" w:rsidRDefault="00D54F94" w:rsidP="00CB62E9">
      <w:pPr>
        <w:pStyle w:val="Paragraphedeliste"/>
        <w:numPr>
          <w:ilvl w:val="0"/>
          <w:numId w:val="3"/>
        </w:numPr>
        <w:jc w:val="both"/>
        <w:rPr>
          <w:sz w:val="24"/>
          <w:szCs w:val="24"/>
          <w:lang w:val="fr-FR"/>
        </w:rPr>
      </w:pPr>
      <w:r w:rsidRPr="00CB62E9">
        <w:rPr>
          <w:sz w:val="24"/>
          <w:szCs w:val="24"/>
          <w:u w:val="single"/>
        </w:rPr>
        <w:t>L’animateur lit u</w:t>
      </w:r>
      <w:r w:rsidR="00983EAB" w:rsidRPr="00CB62E9">
        <w:rPr>
          <w:sz w:val="24"/>
          <w:szCs w:val="24"/>
          <w:u w:val="single"/>
        </w:rPr>
        <w:t>ne premiè</w:t>
      </w:r>
      <w:r w:rsidR="00E90F6B" w:rsidRPr="00CB62E9">
        <w:rPr>
          <w:sz w:val="24"/>
          <w:szCs w:val="24"/>
          <w:u w:val="single"/>
        </w:rPr>
        <w:t xml:space="preserve">re </w:t>
      </w:r>
      <w:r w:rsidRPr="00CB62E9">
        <w:rPr>
          <w:sz w:val="24"/>
          <w:szCs w:val="24"/>
          <w:u w:val="single"/>
        </w:rPr>
        <w:t>fois le texte, en le commentant ou en donnant une explication succincte</w:t>
      </w:r>
      <w:r w:rsidR="00C00D06" w:rsidRPr="00CB62E9">
        <w:rPr>
          <w:sz w:val="24"/>
          <w:szCs w:val="24"/>
          <w:u w:val="single"/>
        </w:rPr>
        <w:t xml:space="preserve"> : </w:t>
      </w:r>
      <w:r w:rsidR="00CB62E9" w:rsidRPr="00CB62E9">
        <w:rPr>
          <w:sz w:val="24"/>
          <w:szCs w:val="24"/>
          <w:lang w:val="fr-FR"/>
        </w:rPr>
        <w:t xml:space="preserve">Évangile de Jésus Christ selon saint </w:t>
      </w:r>
      <w:r w:rsidR="0047607C">
        <w:rPr>
          <w:sz w:val="24"/>
          <w:szCs w:val="24"/>
          <w:lang w:val="fr-FR"/>
        </w:rPr>
        <w:t xml:space="preserve">Mathieu </w:t>
      </w:r>
      <w:r w:rsidR="00CB62E9" w:rsidRPr="0091162A">
        <w:rPr>
          <w:sz w:val="24"/>
          <w:szCs w:val="24"/>
          <w:lang w:val="fr-FR"/>
        </w:rPr>
        <w:t>(</w:t>
      </w:r>
      <w:r w:rsidR="006E0CC7">
        <w:rPr>
          <w:sz w:val="24"/>
          <w:szCs w:val="24"/>
          <w:lang w:val="fr-FR"/>
        </w:rPr>
        <w:t>5</w:t>
      </w:r>
      <w:r w:rsidR="006E7874">
        <w:rPr>
          <w:sz w:val="24"/>
          <w:szCs w:val="24"/>
          <w:lang w:val="fr-FR"/>
        </w:rPr>
        <w:t>, 1</w:t>
      </w:r>
      <w:r w:rsidR="006E0CC7">
        <w:rPr>
          <w:sz w:val="24"/>
          <w:szCs w:val="24"/>
          <w:lang w:val="fr-FR"/>
        </w:rPr>
        <w:t>3-16</w:t>
      </w:r>
      <w:r w:rsidR="00CB62E9" w:rsidRPr="0091162A">
        <w:rPr>
          <w:bCs/>
          <w:sz w:val="24"/>
          <w:szCs w:val="24"/>
          <w:u w:val="single"/>
          <w:lang w:val="fr-FR"/>
        </w:rPr>
        <w:t>)</w:t>
      </w:r>
    </w:p>
    <w:p w14:paraId="3D261664" w14:textId="2846596E" w:rsidR="00E3686B" w:rsidRPr="000F7611" w:rsidRDefault="006E0CC7" w:rsidP="00460DAC">
      <w:pPr>
        <w:spacing w:after="0"/>
        <w:jc w:val="both"/>
        <w:rPr>
          <w:lang w:val="fr-FR"/>
        </w:rPr>
      </w:pPr>
      <w:r>
        <w:rPr>
          <w:lang w:val="fr-FR"/>
        </w:rPr>
        <w:t>« </w:t>
      </w:r>
      <w:r w:rsidRPr="006E0CC7">
        <w:rPr>
          <w:lang w:val="fr-FR"/>
        </w:rPr>
        <w:t>En ce temps-là,</w:t>
      </w:r>
      <w:r>
        <w:rPr>
          <w:lang w:val="fr-FR"/>
        </w:rPr>
        <w:t xml:space="preserve"> </w:t>
      </w:r>
      <w:r w:rsidRPr="006E0CC7">
        <w:rPr>
          <w:lang w:val="fr-FR"/>
        </w:rPr>
        <w:t>Jésus disait à ses disciples :</w:t>
      </w:r>
      <w:r>
        <w:rPr>
          <w:lang w:val="fr-FR"/>
        </w:rPr>
        <w:t xml:space="preserve"> </w:t>
      </w:r>
      <w:r w:rsidRPr="006E0CC7">
        <w:rPr>
          <w:lang w:val="fr-FR"/>
        </w:rPr>
        <w:t>« Vous êtes le sel de la terre.</w:t>
      </w:r>
      <w:r>
        <w:rPr>
          <w:lang w:val="fr-FR"/>
        </w:rPr>
        <w:t xml:space="preserve"> </w:t>
      </w:r>
      <w:r w:rsidRPr="006E0CC7">
        <w:rPr>
          <w:lang w:val="fr-FR"/>
        </w:rPr>
        <w:t>Mais si le sel devient fade,</w:t>
      </w:r>
      <w:r>
        <w:rPr>
          <w:lang w:val="fr-FR"/>
        </w:rPr>
        <w:t xml:space="preserve"> </w:t>
      </w:r>
      <w:r w:rsidRPr="006E0CC7">
        <w:rPr>
          <w:lang w:val="fr-FR"/>
        </w:rPr>
        <w:t>comment lui rendre de la saveur ?</w:t>
      </w:r>
      <w:r>
        <w:rPr>
          <w:lang w:val="fr-FR"/>
        </w:rPr>
        <w:t xml:space="preserve"> </w:t>
      </w:r>
      <w:r w:rsidRPr="006E0CC7">
        <w:rPr>
          <w:lang w:val="fr-FR"/>
        </w:rPr>
        <w:t>Il ne vaut plus rien :</w:t>
      </w:r>
      <w:r>
        <w:rPr>
          <w:lang w:val="fr-FR"/>
        </w:rPr>
        <w:t xml:space="preserve"> </w:t>
      </w:r>
      <w:r w:rsidRPr="006E0CC7">
        <w:rPr>
          <w:lang w:val="fr-FR"/>
        </w:rPr>
        <w:t>on le jette dehors et il est piétiné par les gens.</w:t>
      </w:r>
      <w:r>
        <w:rPr>
          <w:lang w:val="fr-FR"/>
        </w:rPr>
        <w:t xml:space="preserve"> </w:t>
      </w:r>
      <w:r w:rsidRPr="006E0CC7">
        <w:rPr>
          <w:lang w:val="fr-FR"/>
        </w:rPr>
        <w:t>Vous êtes la lumière du monde.</w:t>
      </w:r>
      <w:r>
        <w:rPr>
          <w:lang w:val="fr-FR"/>
        </w:rPr>
        <w:t xml:space="preserve"> </w:t>
      </w:r>
      <w:r w:rsidRPr="006E0CC7">
        <w:rPr>
          <w:lang w:val="fr-FR"/>
        </w:rPr>
        <w:t>Une ville située sur une montagne</w:t>
      </w:r>
      <w:r>
        <w:rPr>
          <w:lang w:val="fr-FR"/>
        </w:rPr>
        <w:t xml:space="preserve"> </w:t>
      </w:r>
      <w:r w:rsidRPr="006E0CC7">
        <w:rPr>
          <w:lang w:val="fr-FR"/>
        </w:rPr>
        <w:t>ne peut être cachée.</w:t>
      </w:r>
      <w:r>
        <w:rPr>
          <w:lang w:val="fr-FR"/>
        </w:rPr>
        <w:t xml:space="preserve"> </w:t>
      </w:r>
      <w:r w:rsidRPr="006E0CC7">
        <w:rPr>
          <w:lang w:val="fr-FR"/>
        </w:rPr>
        <w:t>Et l’on n’allume pas une lampe</w:t>
      </w:r>
      <w:r>
        <w:rPr>
          <w:lang w:val="fr-FR"/>
        </w:rPr>
        <w:t xml:space="preserve"> </w:t>
      </w:r>
      <w:r w:rsidRPr="006E0CC7">
        <w:rPr>
          <w:lang w:val="fr-FR"/>
        </w:rPr>
        <w:t>pour la mettre sous le boisseau ;</w:t>
      </w:r>
      <w:r>
        <w:rPr>
          <w:lang w:val="fr-FR"/>
        </w:rPr>
        <w:t xml:space="preserve"> </w:t>
      </w:r>
      <w:r w:rsidRPr="006E0CC7">
        <w:rPr>
          <w:lang w:val="fr-FR"/>
        </w:rPr>
        <w:t>on la met sur le lampadaire,</w:t>
      </w:r>
      <w:r>
        <w:rPr>
          <w:lang w:val="fr-FR"/>
        </w:rPr>
        <w:t xml:space="preserve"> </w:t>
      </w:r>
      <w:r w:rsidRPr="006E0CC7">
        <w:rPr>
          <w:lang w:val="fr-FR"/>
        </w:rPr>
        <w:t>et elle brille pour tous ceux qui sont dans la maison.</w:t>
      </w:r>
      <w:r>
        <w:rPr>
          <w:lang w:val="fr-FR"/>
        </w:rPr>
        <w:t xml:space="preserve"> </w:t>
      </w:r>
      <w:r w:rsidRPr="006E0CC7">
        <w:rPr>
          <w:lang w:val="fr-FR"/>
        </w:rPr>
        <w:t>De même, que votre lumière brille devant les hommes :</w:t>
      </w:r>
      <w:r>
        <w:rPr>
          <w:lang w:val="fr-FR"/>
        </w:rPr>
        <w:t xml:space="preserve"> </w:t>
      </w:r>
      <w:r w:rsidRPr="006E0CC7">
        <w:rPr>
          <w:lang w:val="fr-FR"/>
        </w:rPr>
        <w:t>alors, voyant ce que vous faites de bien,</w:t>
      </w:r>
      <w:r>
        <w:rPr>
          <w:lang w:val="fr-FR"/>
        </w:rPr>
        <w:t xml:space="preserve"> </w:t>
      </w:r>
      <w:r w:rsidRPr="006E0CC7">
        <w:rPr>
          <w:lang w:val="fr-FR"/>
        </w:rPr>
        <w:t>ils rendront gloire à votre Père qui est aux cieux. »</w:t>
      </w:r>
      <w:r>
        <w:rPr>
          <w:lang w:val="fr-FR"/>
        </w:rPr>
        <w:t xml:space="preserve"> </w:t>
      </w:r>
    </w:p>
    <w:p w14:paraId="7935D464" w14:textId="77777777" w:rsidR="007C4751" w:rsidRDefault="007C4751" w:rsidP="007C4751">
      <w:pPr>
        <w:spacing w:after="0"/>
        <w:jc w:val="both"/>
        <w:rPr>
          <w:b/>
        </w:rPr>
      </w:pPr>
    </w:p>
    <w:p w14:paraId="45F5F113" w14:textId="77777777" w:rsidR="006E0CC7" w:rsidRDefault="006E0CC7" w:rsidP="000F7611">
      <w:pPr>
        <w:spacing w:after="0"/>
        <w:jc w:val="both"/>
      </w:pPr>
      <w:r>
        <w:rPr>
          <w:b/>
          <w:u w:val="single"/>
        </w:rPr>
        <w:t xml:space="preserve">Trois images </w:t>
      </w:r>
      <w:r w:rsidR="000F7611" w:rsidRPr="000F7611">
        <w:t>d</w:t>
      </w:r>
      <w:r>
        <w:t>e provenance diverse sont regro</w:t>
      </w:r>
      <w:r w:rsidR="000F7611" w:rsidRPr="000F7611">
        <w:t>u</w:t>
      </w:r>
      <w:r>
        <w:t>pées ici par Mathieu pour caractériser la mission des disciples</w:t>
      </w:r>
    </w:p>
    <w:p w14:paraId="2D6D1ABA" w14:textId="32944BC5" w:rsidR="005B3771" w:rsidRDefault="006E0CC7" w:rsidP="000F7611">
      <w:pPr>
        <w:spacing w:after="0"/>
        <w:jc w:val="both"/>
        <w:rPr>
          <w:lang w:val="fr-FR"/>
        </w:rPr>
      </w:pPr>
      <w:r>
        <w:t>1/ « </w:t>
      </w:r>
      <w:r w:rsidRPr="005B3771">
        <w:rPr>
          <w:i/>
          <w:u w:val="single"/>
          <w:lang w:val="fr-FR"/>
        </w:rPr>
        <w:t>Vous êtes le sel de la terre</w:t>
      </w:r>
      <w:r>
        <w:rPr>
          <w:lang w:val="fr-FR"/>
        </w:rPr>
        <w:t xml:space="preserve"> ». Le sel donne de la saveur et – dans un monde sans réfrigérateur – empêche la décomposition. </w:t>
      </w:r>
      <w:r w:rsidR="005B3771">
        <w:rPr>
          <w:lang w:val="fr-FR"/>
        </w:rPr>
        <w:t>Ainsi « l’alliance de sel » signifie la pérennité d’un pacte. Les disciples donnent saveur au monde et en assurent la survie devant Dieu. Mais s’ils n’assument plus cette fonction et perdent l’esprit des béatitudes, ils ne valent plus rien et le rejet par Dieu les menace.</w:t>
      </w:r>
    </w:p>
    <w:p w14:paraId="049CF470" w14:textId="77777777" w:rsidR="005B3771" w:rsidRDefault="005B3771" w:rsidP="000F7611">
      <w:pPr>
        <w:spacing w:after="0"/>
        <w:jc w:val="both"/>
        <w:rPr>
          <w:lang w:val="fr-FR"/>
        </w:rPr>
      </w:pPr>
      <w:r>
        <w:rPr>
          <w:lang w:val="fr-FR"/>
        </w:rPr>
        <w:t xml:space="preserve">2/ </w:t>
      </w:r>
      <w:r w:rsidR="000F7611" w:rsidRPr="000F7611">
        <w:t xml:space="preserve"> </w:t>
      </w:r>
      <w:r w:rsidRPr="005B3771">
        <w:rPr>
          <w:i/>
          <w:u w:val="single"/>
        </w:rPr>
        <w:t>« </w:t>
      </w:r>
      <w:r w:rsidRPr="005B3771">
        <w:rPr>
          <w:i/>
          <w:u w:val="single"/>
          <w:lang w:val="fr-FR"/>
        </w:rPr>
        <w:t>Vous êtes la lumière du monde</w:t>
      </w:r>
      <w:r>
        <w:rPr>
          <w:lang w:val="fr-FR"/>
        </w:rPr>
        <w:t> »</w:t>
      </w:r>
      <w:r w:rsidRPr="006E0CC7">
        <w:rPr>
          <w:lang w:val="fr-FR"/>
        </w:rPr>
        <w:t>.</w:t>
      </w:r>
      <w:r>
        <w:rPr>
          <w:lang w:val="fr-FR"/>
        </w:rPr>
        <w:t xml:space="preserve"> </w:t>
      </w:r>
      <w:r>
        <w:rPr>
          <w:lang w:val="fr-FR"/>
        </w:rPr>
        <w:t xml:space="preserve">Cette image renvoie au </w:t>
      </w:r>
      <w:r w:rsidRPr="005B3771">
        <w:rPr>
          <w:i/>
          <w:lang w:val="fr-FR"/>
        </w:rPr>
        <w:t>Livre d’Isaïe</w:t>
      </w:r>
      <w:r>
        <w:rPr>
          <w:lang w:val="fr-FR"/>
        </w:rPr>
        <w:t>, à la vocation de Jérusalem, ville lumière placée sur la montagne pour attirer les peuples vers Dieu (Is 60), à la vocation d’Israël, « </w:t>
      </w:r>
      <w:r>
        <w:rPr>
          <w:i/>
          <w:lang w:val="fr-FR"/>
        </w:rPr>
        <w:t xml:space="preserve">lumière des nations » </w:t>
      </w:r>
      <w:r>
        <w:rPr>
          <w:lang w:val="fr-FR"/>
        </w:rPr>
        <w:t>Is 42, 6 ; 49,6). Les auditeurs juifs de l’évangile savent que c’est la Loi de Moïse, dont témoigne la vie du peuple élu, qui est lumière du monde.</w:t>
      </w:r>
    </w:p>
    <w:p w14:paraId="12554445" w14:textId="77777777" w:rsidR="00FC7FF9" w:rsidRDefault="005B3771" w:rsidP="000F7611">
      <w:pPr>
        <w:spacing w:after="0"/>
        <w:jc w:val="both"/>
        <w:rPr>
          <w:lang w:val="fr-FR"/>
        </w:rPr>
      </w:pPr>
      <w:r>
        <w:rPr>
          <w:lang w:val="fr-FR"/>
        </w:rPr>
        <w:t xml:space="preserve">3/ </w:t>
      </w:r>
      <w:r w:rsidRPr="00FC7FF9">
        <w:rPr>
          <w:u w:val="single"/>
          <w:lang w:val="fr-FR"/>
        </w:rPr>
        <w:t>Cette lumineuse attirance constitue un devoir</w:t>
      </w:r>
      <w:r>
        <w:rPr>
          <w:lang w:val="fr-FR"/>
        </w:rPr>
        <w:t xml:space="preserve"> : comme le souligne la </w:t>
      </w:r>
      <w:r w:rsidR="00FC7FF9">
        <w:rPr>
          <w:lang w:val="fr-FR"/>
        </w:rPr>
        <w:t>comparaison</w:t>
      </w:r>
      <w:r>
        <w:rPr>
          <w:lang w:val="fr-FR"/>
        </w:rPr>
        <w:t xml:space="preserve"> de la lampe faite pour être vue. Le « </w:t>
      </w:r>
      <w:r>
        <w:rPr>
          <w:i/>
          <w:lang w:val="fr-FR"/>
        </w:rPr>
        <w:t xml:space="preserve">boisseau » </w:t>
      </w:r>
      <w:r>
        <w:rPr>
          <w:lang w:val="fr-FR"/>
        </w:rPr>
        <w:t>n’a pas ici valeur d’éteig</w:t>
      </w:r>
      <w:bookmarkStart w:id="0" w:name="_GoBack"/>
      <w:bookmarkEnd w:id="0"/>
      <w:r>
        <w:rPr>
          <w:lang w:val="fr-FR"/>
        </w:rPr>
        <w:t xml:space="preserve">noir, mais dans l’antique maison </w:t>
      </w:r>
      <w:r w:rsidR="00FC7FF9">
        <w:rPr>
          <w:lang w:val="fr-FR"/>
        </w:rPr>
        <w:t>palestinienne</w:t>
      </w:r>
      <w:r>
        <w:rPr>
          <w:lang w:val="fr-FR"/>
        </w:rPr>
        <w:t>, c’est le lieu de rangement de la lampe lorsqu’elle ne sert p</w:t>
      </w:r>
      <w:r w:rsidR="00FC7FF9">
        <w:rPr>
          <w:lang w:val="fr-FR"/>
        </w:rPr>
        <w:t>as. La nature de cette lumière : «</w:t>
      </w:r>
      <w:r w:rsidR="00FC7FF9" w:rsidRPr="00FC7FF9">
        <w:rPr>
          <w:i/>
          <w:lang w:val="fr-FR"/>
        </w:rPr>
        <w:t>ce que vous faites de bien</w:t>
      </w:r>
      <w:r w:rsidR="00FC7FF9">
        <w:rPr>
          <w:lang w:val="fr-FR"/>
        </w:rPr>
        <w:t> » ou, plus littéralement, « vos bonnes œuvres ». Dans cette expression, les oreilles juives entendaient moins une conduite conforme à la Loi que la pratique des « œuvres de miséricorde », signe d’une piété profonde. Il ne s’agit point d’exhiber sa vertu, mais de faire découvrir aux hommes la conversion au Royaume qui anime les disciples. Mathieu s’adresse à des chrétiens qui, par peur ou par tiédeur, ne rendent pas à l’Evangile un témoignage suffisant.</w:t>
      </w:r>
    </w:p>
    <w:p w14:paraId="7E8DD194" w14:textId="77777777" w:rsidR="00FC7FF9" w:rsidRDefault="00FC7FF9" w:rsidP="000F7611">
      <w:pPr>
        <w:spacing w:after="0"/>
        <w:jc w:val="both"/>
        <w:rPr>
          <w:lang w:val="fr-FR"/>
        </w:rPr>
      </w:pPr>
      <w:r>
        <w:rPr>
          <w:lang w:val="fr-FR"/>
        </w:rPr>
        <w:t>Sel de la terre et lumière du monde, la communauté exerce sa mission universelle à la foi par un enfouissement et u rayonnement plutôt que par l’ambition d’une « conquête géographique » dont Mathieu se méfie. (Mt 23, 15)</w:t>
      </w:r>
    </w:p>
    <w:p w14:paraId="2D172765" w14:textId="77777777" w:rsidR="00FC7FF9" w:rsidRDefault="00FC7FF9" w:rsidP="000F7611">
      <w:pPr>
        <w:spacing w:after="0"/>
        <w:jc w:val="both"/>
        <w:rPr>
          <w:lang w:val="fr-FR"/>
        </w:rPr>
      </w:pPr>
    </w:p>
    <w:p w14:paraId="3BBC9FCF" w14:textId="77777777" w:rsidR="007A6886" w:rsidRDefault="007A6886" w:rsidP="0047607C">
      <w:pPr>
        <w:spacing w:after="0"/>
        <w:jc w:val="both"/>
      </w:pPr>
    </w:p>
    <w:p w14:paraId="30E09E48" w14:textId="77777777" w:rsidR="00FC7FF9" w:rsidRDefault="00FC7FF9" w:rsidP="0047607C">
      <w:pPr>
        <w:spacing w:after="0"/>
        <w:jc w:val="both"/>
      </w:pPr>
    </w:p>
    <w:p w14:paraId="3424FFF5" w14:textId="77777777" w:rsidR="00FC7FF9" w:rsidRDefault="00FC7FF9" w:rsidP="0047607C">
      <w:pPr>
        <w:spacing w:after="0"/>
        <w:jc w:val="both"/>
      </w:pPr>
    </w:p>
    <w:p w14:paraId="0A7C1EA4" w14:textId="77777777" w:rsidR="00FC7FF9" w:rsidRDefault="00FC7FF9" w:rsidP="0047607C">
      <w:pPr>
        <w:spacing w:after="0"/>
        <w:jc w:val="both"/>
      </w:pPr>
    </w:p>
    <w:p w14:paraId="56B03BBD" w14:textId="77777777" w:rsidR="00FC7FF9" w:rsidRDefault="00FC7FF9" w:rsidP="0047607C">
      <w:pPr>
        <w:spacing w:after="0"/>
        <w:jc w:val="both"/>
      </w:pPr>
    </w:p>
    <w:p w14:paraId="41F0AA69" w14:textId="77777777" w:rsidR="00FC7FF9" w:rsidRDefault="00FC7FF9" w:rsidP="0047607C">
      <w:pPr>
        <w:spacing w:after="0"/>
        <w:jc w:val="both"/>
      </w:pPr>
    </w:p>
    <w:p w14:paraId="48C65570" w14:textId="77777777" w:rsidR="00FC7FF9" w:rsidRDefault="00FC7FF9" w:rsidP="0047607C">
      <w:pPr>
        <w:spacing w:after="0"/>
        <w:jc w:val="both"/>
      </w:pPr>
    </w:p>
    <w:p w14:paraId="7BC8749D" w14:textId="77777777" w:rsidR="00FC7FF9" w:rsidRDefault="00FC7FF9" w:rsidP="0047607C">
      <w:pPr>
        <w:spacing w:after="0"/>
        <w:jc w:val="both"/>
      </w:pPr>
    </w:p>
    <w:p w14:paraId="542E9D73" w14:textId="77777777" w:rsidR="00FC7FF9" w:rsidRDefault="00FC7FF9" w:rsidP="0047607C">
      <w:pPr>
        <w:spacing w:after="0"/>
        <w:jc w:val="both"/>
      </w:pPr>
    </w:p>
    <w:p w14:paraId="1B5B2CB5" w14:textId="77777777" w:rsidR="00FC7FF9" w:rsidRDefault="00FC7FF9" w:rsidP="0047607C">
      <w:pPr>
        <w:spacing w:after="0"/>
        <w:jc w:val="both"/>
      </w:pPr>
    </w:p>
    <w:p w14:paraId="13CECCC3" w14:textId="77777777" w:rsidR="00FC7FF9" w:rsidRDefault="00FC7FF9" w:rsidP="0047607C">
      <w:pPr>
        <w:spacing w:after="0"/>
        <w:jc w:val="both"/>
      </w:pPr>
    </w:p>
    <w:p w14:paraId="7F92005F" w14:textId="77777777" w:rsidR="00FC7FF9" w:rsidRDefault="00FC7FF9" w:rsidP="0047607C">
      <w:pPr>
        <w:spacing w:after="0"/>
        <w:jc w:val="both"/>
      </w:pPr>
    </w:p>
    <w:p w14:paraId="32B3B2C8" w14:textId="4F4E0D73" w:rsidR="00094870" w:rsidRDefault="00557374" w:rsidP="007A6886">
      <w:pPr>
        <w:spacing w:after="0"/>
        <w:jc w:val="both"/>
      </w:pPr>
      <w:r w:rsidRPr="00557374">
        <w:t xml:space="preserve"> </w:t>
      </w:r>
    </w:p>
    <w:p w14:paraId="61C0E377" w14:textId="32DE73A8" w:rsidR="000F2163" w:rsidRPr="000F2163" w:rsidRDefault="00094870" w:rsidP="0047607C">
      <w:pPr>
        <w:spacing w:after="0"/>
        <w:jc w:val="both"/>
      </w:pPr>
      <w:r>
        <w:t xml:space="preserve"> </w:t>
      </w:r>
    </w:p>
    <w:p w14:paraId="709B1249" w14:textId="77777777" w:rsidR="00715C21" w:rsidRPr="00B93EFC" w:rsidRDefault="00715C21" w:rsidP="00715C21">
      <w:pPr>
        <w:spacing w:line="15" w:lineRule="atLeast"/>
        <w:jc w:val="center"/>
        <w:rPr>
          <w:b/>
          <w:sz w:val="24"/>
          <w:szCs w:val="24"/>
        </w:rPr>
      </w:pPr>
      <w:r w:rsidRPr="00B93EFC">
        <w:rPr>
          <w:b/>
          <w:sz w:val="24"/>
          <w:szCs w:val="24"/>
        </w:rPr>
        <w:lastRenderedPageBreak/>
        <w:t xml:space="preserve">2) Les étapes de la </w:t>
      </w:r>
      <w:proofErr w:type="spellStart"/>
      <w:r w:rsidRPr="00B93EFC">
        <w:rPr>
          <w:b/>
          <w:i/>
          <w:sz w:val="24"/>
          <w:szCs w:val="24"/>
        </w:rPr>
        <w:t>lectio</w:t>
      </w:r>
      <w:proofErr w:type="spellEnd"/>
      <w:r w:rsidRPr="00B93EFC">
        <w:rPr>
          <w:b/>
          <w:i/>
          <w:sz w:val="24"/>
          <w:szCs w:val="24"/>
        </w:rPr>
        <w:t xml:space="preserve"> </w:t>
      </w:r>
      <w:proofErr w:type="spellStart"/>
      <w:r w:rsidRPr="00B93EFC">
        <w:rPr>
          <w:b/>
          <w:i/>
          <w:sz w:val="24"/>
          <w:szCs w:val="24"/>
        </w:rPr>
        <w:t>divina</w:t>
      </w:r>
      <w:proofErr w:type="spellEnd"/>
    </w:p>
    <w:p w14:paraId="08197EFF" w14:textId="77777777" w:rsidR="00715C21" w:rsidRPr="005E28B7" w:rsidRDefault="00715C21" w:rsidP="00715C21">
      <w:pPr>
        <w:spacing w:line="180" w:lineRule="auto"/>
        <w:rPr>
          <w:b/>
          <w:sz w:val="24"/>
          <w:szCs w:val="24"/>
        </w:rPr>
      </w:pPr>
      <w:r w:rsidRPr="005E28B7">
        <w:rPr>
          <w:b/>
          <w:sz w:val="24"/>
          <w:szCs w:val="24"/>
        </w:rPr>
        <w:t>A) Écoute de la Parole</w:t>
      </w:r>
      <w:r>
        <w:rPr>
          <w:b/>
          <w:sz w:val="24"/>
          <w:szCs w:val="24"/>
        </w:rPr>
        <w:t> : ECOUTER = « </w:t>
      </w:r>
      <w:r w:rsidRPr="001B481D">
        <w:rPr>
          <w:b/>
          <w:i/>
          <w:iCs/>
          <w:sz w:val="24"/>
          <w:szCs w:val="24"/>
        </w:rPr>
        <w:t>Que dit le texte ?</w:t>
      </w:r>
      <w:r>
        <w:rPr>
          <w:b/>
          <w:sz w:val="24"/>
          <w:szCs w:val="24"/>
        </w:rPr>
        <w:t> »</w:t>
      </w:r>
    </w:p>
    <w:p w14:paraId="5529B582" w14:textId="77777777" w:rsidR="00715C21" w:rsidRPr="00011F9C" w:rsidRDefault="00715C21" w:rsidP="00715C21">
      <w:pPr>
        <w:pStyle w:val="Paragraphedeliste"/>
        <w:numPr>
          <w:ilvl w:val="0"/>
          <w:numId w:val="4"/>
        </w:numPr>
        <w:spacing w:line="180" w:lineRule="auto"/>
        <w:rPr>
          <w:sz w:val="24"/>
          <w:szCs w:val="24"/>
        </w:rPr>
      </w:pPr>
      <w:r>
        <w:rPr>
          <w:sz w:val="24"/>
          <w:szCs w:val="24"/>
        </w:rPr>
        <w:t xml:space="preserve">À la demande de l’animateur, un participant </w:t>
      </w:r>
      <w:r w:rsidRPr="00011F9C">
        <w:rPr>
          <w:sz w:val="24"/>
          <w:szCs w:val="24"/>
        </w:rPr>
        <w:t>proclame la Parole.</w:t>
      </w:r>
    </w:p>
    <w:p w14:paraId="3C2510E5" w14:textId="77777777" w:rsidR="00715C21" w:rsidRPr="001B481D" w:rsidRDefault="00715C21" w:rsidP="00715C21">
      <w:pPr>
        <w:pStyle w:val="Paragraphedeliste"/>
        <w:numPr>
          <w:ilvl w:val="0"/>
          <w:numId w:val="4"/>
        </w:numPr>
        <w:spacing w:line="180" w:lineRule="auto"/>
        <w:rPr>
          <w:sz w:val="24"/>
          <w:szCs w:val="24"/>
        </w:rPr>
      </w:pPr>
      <w:r w:rsidRPr="00011F9C">
        <w:rPr>
          <w:sz w:val="24"/>
          <w:szCs w:val="24"/>
        </w:rPr>
        <w:t>En silence, chacun prend le temps d'écrire (ou de souligner) l’un ou l'autre mot ou passage qui le rejoint.</w:t>
      </w:r>
    </w:p>
    <w:p w14:paraId="750604C5" w14:textId="77777777" w:rsidR="00715C21" w:rsidRDefault="00715C21" w:rsidP="00715C21">
      <w:pPr>
        <w:pStyle w:val="Paragraphedeliste"/>
        <w:numPr>
          <w:ilvl w:val="0"/>
          <w:numId w:val="4"/>
        </w:numPr>
        <w:spacing w:line="180" w:lineRule="auto"/>
        <w:rPr>
          <w:sz w:val="24"/>
          <w:szCs w:val="24"/>
        </w:rPr>
      </w:pPr>
      <w:r w:rsidRPr="00011F9C">
        <w:rPr>
          <w:sz w:val="24"/>
          <w:szCs w:val="24"/>
        </w:rPr>
        <w:t xml:space="preserve">Chacun partage, à tour de rôle, s’il le souhaite, </w:t>
      </w:r>
      <w:r>
        <w:rPr>
          <w:sz w:val="24"/>
          <w:szCs w:val="24"/>
        </w:rPr>
        <w:t xml:space="preserve">et </w:t>
      </w:r>
      <w:r w:rsidRPr="00264A59">
        <w:rPr>
          <w:i/>
          <w:sz w:val="24"/>
          <w:szCs w:val="24"/>
        </w:rPr>
        <w:t>lentement</w:t>
      </w:r>
      <w:r>
        <w:rPr>
          <w:sz w:val="24"/>
          <w:szCs w:val="24"/>
        </w:rPr>
        <w:t xml:space="preserve">, </w:t>
      </w:r>
      <w:r w:rsidRPr="00F72BB8">
        <w:rPr>
          <w:sz w:val="24"/>
          <w:szCs w:val="24"/>
          <w:u w:val="single"/>
        </w:rPr>
        <w:t>les mots</w:t>
      </w:r>
      <w:r w:rsidRPr="00011F9C">
        <w:rPr>
          <w:sz w:val="24"/>
          <w:szCs w:val="24"/>
        </w:rPr>
        <w:t xml:space="preserve"> ou </w:t>
      </w:r>
      <w:r w:rsidRPr="00F72BB8">
        <w:rPr>
          <w:sz w:val="24"/>
          <w:szCs w:val="24"/>
          <w:u w:val="single"/>
        </w:rPr>
        <w:t>passages qu’il a écrits</w:t>
      </w:r>
      <w:r w:rsidRPr="00011F9C">
        <w:rPr>
          <w:sz w:val="24"/>
          <w:szCs w:val="24"/>
        </w:rPr>
        <w:t xml:space="preserve"> ou soulignés</w:t>
      </w:r>
      <w:r>
        <w:rPr>
          <w:sz w:val="24"/>
          <w:szCs w:val="24"/>
        </w:rPr>
        <w:t>.</w:t>
      </w:r>
      <w:r w:rsidRPr="00011F9C">
        <w:rPr>
          <w:sz w:val="24"/>
          <w:szCs w:val="24"/>
        </w:rPr>
        <w:t xml:space="preserve"> </w:t>
      </w:r>
      <w:r>
        <w:rPr>
          <w:sz w:val="24"/>
          <w:szCs w:val="24"/>
        </w:rPr>
        <w:t>C</w:t>
      </w:r>
      <w:r w:rsidRPr="00011F9C">
        <w:rPr>
          <w:sz w:val="24"/>
          <w:szCs w:val="24"/>
        </w:rPr>
        <w:t>e peut n'être qu'un seul mot.</w:t>
      </w:r>
    </w:p>
    <w:p w14:paraId="02F1E2C5" w14:textId="77777777" w:rsidR="00715C21" w:rsidRDefault="00715C21" w:rsidP="00715C21">
      <w:pPr>
        <w:pStyle w:val="Paragraphedeliste"/>
        <w:numPr>
          <w:ilvl w:val="0"/>
          <w:numId w:val="4"/>
        </w:numPr>
        <w:spacing w:line="180" w:lineRule="auto"/>
        <w:rPr>
          <w:sz w:val="24"/>
          <w:szCs w:val="24"/>
        </w:rPr>
      </w:pPr>
      <w:r>
        <w:rPr>
          <w:sz w:val="24"/>
          <w:szCs w:val="24"/>
        </w:rPr>
        <w:t>Chacun est invité à parler en « je » : ce que je découvre, je suis étonné, je suis percuté…</w:t>
      </w:r>
    </w:p>
    <w:p w14:paraId="149553F2" w14:textId="77777777" w:rsidR="00715C21" w:rsidRPr="00715C21" w:rsidRDefault="00715C21" w:rsidP="00715C21">
      <w:pPr>
        <w:spacing w:line="180" w:lineRule="auto"/>
        <w:rPr>
          <w:sz w:val="24"/>
          <w:szCs w:val="24"/>
        </w:rPr>
      </w:pPr>
    </w:p>
    <w:p w14:paraId="3FC21D1E" w14:textId="77777777" w:rsidR="00715C21" w:rsidRPr="005E28B7" w:rsidRDefault="00715C21" w:rsidP="00715C21">
      <w:pPr>
        <w:spacing w:line="180" w:lineRule="auto"/>
        <w:rPr>
          <w:b/>
          <w:sz w:val="24"/>
          <w:szCs w:val="24"/>
        </w:rPr>
      </w:pPr>
      <w:r w:rsidRPr="005E28B7">
        <w:rPr>
          <w:b/>
          <w:sz w:val="24"/>
          <w:szCs w:val="24"/>
        </w:rPr>
        <w:t>B) Accueil de la Parole que le Seigneur adresse à chacun</w:t>
      </w:r>
      <w:r>
        <w:rPr>
          <w:b/>
          <w:sz w:val="24"/>
          <w:szCs w:val="24"/>
        </w:rPr>
        <w:t> : MEDITER = « </w:t>
      </w:r>
      <w:r w:rsidRPr="001B481D">
        <w:rPr>
          <w:b/>
          <w:i/>
          <w:iCs/>
          <w:sz w:val="24"/>
          <w:szCs w:val="24"/>
        </w:rPr>
        <w:t>Que me dit Dieu dans le texte ?</w:t>
      </w:r>
      <w:r>
        <w:rPr>
          <w:b/>
          <w:sz w:val="24"/>
          <w:szCs w:val="24"/>
        </w:rPr>
        <w:t> »</w:t>
      </w:r>
    </w:p>
    <w:p w14:paraId="14E3ED34" w14:textId="77777777" w:rsidR="00715C21" w:rsidRPr="00011F9C" w:rsidRDefault="00715C21" w:rsidP="00715C21">
      <w:pPr>
        <w:pStyle w:val="Paragraphedeliste"/>
        <w:numPr>
          <w:ilvl w:val="0"/>
          <w:numId w:val="6"/>
        </w:numPr>
        <w:spacing w:line="180" w:lineRule="auto"/>
        <w:rPr>
          <w:sz w:val="24"/>
          <w:szCs w:val="24"/>
        </w:rPr>
      </w:pPr>
      <w:r>
        <w:rPr>
          <w:sz w:val="24"/>
          <w:szCs w:val="24"/>
        </w:rPr>
        <w:t>À la demande de l’animateur, un</w:t>
      </w:r>
      <w:r w:rsidRPr="00011F9C">
        <w:rPr>
          <w:sz w:val="24"/>
          <w:szCs w:val="24"/>
        </w:rPr>
        <w:t xml:space="preserve"> autre p</w:t>
      </w:r>
      <w:r>
        <w:rPr>
          <w:sz w:val="24"/>
          <w:szCs w:val="24"/>
        </w:rPr>
        <w:t xml:space="preserve">articipant </w:t>
      </w:r>
      <w:r w:rsidRPr="00011F9C">
        <w:rPr>
          <w:sz w:val="24"/>
          <w:szCs w:val="24"/>
        </w:rPr>
        <w:t>(</w:t>
      </w:r>
      <w:r>
        <w:rPr>
          <w:sz w:val="24"/>
          <w:szCs w:val="24"/>
        </w:rPr>
        <w:t xml:space="preserve">l’animateur veillera à </w:t>
      </w:r>
      <w:r w:rsidRPr="00011F9C">
        <w:rPr>
          <w:sz w:val="24"/>
          <w:szCs w:val="24"/>
        </w:rPr>
        <w:t>alterner entre homme et femme) proclame à nouveau la Parole.</w:t>
      </w:r>
    </w:p>
    <w:p w14:paraId="070FAD8D" w14:textId="77777777" w:rsidR="00715C21" w:rsidRPr="001B481D" w:rsidRDefault="00715C21" w:rsidP="00715C21">
      <w:pPr>
        <w:pStyle w:val="Paragraphedeliste"/>
        <w:numPr>
          <w:ilvl w:val="0"/>
          <w:numId w:val="6"/>
        </w:numPr>
        <w:spacing w:line="180" w:lineRule="auto"/>
        <w:rPr>
          <w:sz w:val="24"/>
          <w:szCs w:val="24"/>
        </w:rPr>
      </w:pPr>
      <w:r w:rsidRPr="00011F9C">
        <w:rPr>
          <w:sz w:val="24"/>
          <w:szCs w:val="24"/>
        </w:rPr>
        <w:t>En silence, chacun écrit le « </w:t>
      </w:r>
      <w:r w:rsidRPr="005B730C">
        <w:rPr>
          <w:sz w:val="24"/>
          <w:szCs w:val="24"/>
          <w:u w:val="single"/>
        </w:rPr>
        <w:t>message</w:t>
      </w:r>
      <w:r w:rsidRPr="00011F9C">
        <w:rPr>
          <w:sz w:val="24"/>
          <w:szCs w:val="24"/>
        </w:rPr>
        <w:t xml:space="preserve"> » qu'il reconnaît comme venant du Seigneur pour lui personnellement. </w:t>
      </w:r>
      <w:r>
        <w:rPr>
          <w:sz w:val="24"/>
          <w:szCs w:val="24"/>
        </w:rPr>
        <w:t>Chacun essaie de percevoir ce que Dieu lui dit par ce texte, et voit comment cela résonne ou non pour sa propre foi.</w:t>
      </w:r>
    </w:p>
    <w:p w14:paraId="7F819C89" w14:textId="77777777" w:rsidR="00715C21" w:rsidRDefault="00715C21" w:rsidP="00715C21">
      <w:pPr>
        <w:pStyle w:val="Paragraphedeliste"/>
        <w:numPr>
          <w:ilvl w:val="0"/>
          <w:numId w:val="6"/>
        </w:numPr>
        <w:spacing w:line="180" w:lineRule="auto"/>
        <w:rPr>
          <w:sz w:val="24"/>
          <w:szCs w:val="24"/>
        </w:rPr>
      </w:pPr>
      <w:r w:rsidRPr="00011F9C">
        <w:rPr>
          <w:sz w:val="24"/>
          <w:szCs w:val="24"/>
        </w:rPr>
        <w:t>Chacun partage, à tour de rôle, s’il le souhaite,</w:t>
      </w:r>
      <w:r>
        <w:rPr>
          <w:sz w:val="24"/>
          <w:szCs w:val="24"/>
        </w:rPr>
        <w:t xml:space="preserve"> l’essentiel de sa méditation.</w:t>
      </w:r>
    </w:p>
    <w:p w14:paraId="2A5F3B51" w14:textId="77777777" w:rsidR="00715C21" w:rsidRPr="00A61EA2" w:rsidRDefault="00715C21" w:rsidP="00715C21">
      <w:pPr>
        <w:spacing w:line="180" w:lineRule="auto"/>
        <w:rPr>
          <w:sz w:val="24"/>
          <w:szCs w:val="24"/>
        </w:rPr>
      </w:pPr>
    </w:p>
    <w:p w14:paraId="22735C88" w14:textId="77777777" w:rsidR="00715C21" w:rsidRPr="005E28B7" w:rsidRDefault="00715C21" w:rsidP="00715C21">
      <w:pPr>
        <w:spacing w:line="180" w:lineRule="auto"/>
        <w:rPr>
          <w:b/>
          <w:sz w:val="24"/>
          <w:szCs w:val="24"/>
        </w:rPr>
      </w:pPr>
      <w:r w:rsidRPr="005E28B7">
        <w:rPr>
          <w:b/>
          <w:sz w:val="24"/>
          <w:szCs w:val="24"/>
        </w:rPr>
        <w:t>C) Réponse de prière à la parole reçue</w:t>
      </w:r>
      <w:r>
        <w:rPr>
          <w:b/>
          <w:sz w:val="24"/>
          <w:szCs w:val="24"/>
        </w:rPr>
        <w:t> : PRIER = « </w:t>
      </w:r>
      <w:r w:rsidRPr="001B481D">
        <w:rPr>
          <w:b/>
          <w:i/>
          <w:iCs/>
          <w:sz w:val="24"/>
          <w:szCs w:val="24"/>
        </w:rPr>
        <w:t>Quelle est ma réponse à Dieu ?</w:t>
      </w:r>
      <w:r>
        <w:rPr>
          <w:b/>
          <w:sz w:val="24"/>
          <w:szCs w:val="24"/>
        </w:rPr>
        <w:t> »</w:t>
      </w:r>
    </w:p>
    <w:p w14:paraId="3EB19989" w14:textId="77777777" w:rsidR="00715C21" w:rsidRPr="00011F9C" w:rsidRDefault="00715C21" w:rsidP="00715C21">
      <w:pPr>
        <w:pStyle w:val="Paragraphedeliste"/>
        <w:numPr>
          <w:ilvl w:val="0"/>
          <w:numId w:val="8"/>
        </w:numPr>
        <w:spacing w:line="180" w:lineRule="auto"/>
        <w:rPr>
          <w:sz w:val="24"/>
          <w:szCs w:val="24"/>
        </w:rPr>
      </w:pPr>
      <w:r>
        <w:rPr>
          <w:sz w:val="24"/>
          <w:szCs w:val="24"/>
        </w:rPr>
        <w:t>À la demande de l’animateur, u</w:t>
      </w:r>
      <w:r w:rsidRPr="00011F9C">
        <w:rPr>
          <w:sz w:val="24"/>
          <w:szCs w:val="24"/>
        </w:rPr>
        <w:t>n troisième p</w:t>
      </w:r>
      <w:r>
        <w:rPr>
          <w:sz w:val="24"/>
          <w:szCs w:val="24"/>
        </w:rPr>
        <w:t>articipant</w:t>
      </w:r>
      <w:r w:rsidRPr="00011F9C">
        <w:rPr>
          <w:sz w:val="24"/>
          <w:szCs w:val="24"/>
        </w:rPr>
        <w:t xml:space="preserve"> proclame, une fois encore, la Parole.</w:t>
      </w:r>
    </w:p>
    <w:p w14:paraId="3E5BE53A" w14:textId="77777777" w:rsidR="00715C21" w:rsidRPr="001B481D" w:rsidRDefault="00715C21" w:rsidP="00715C21">
      <w:pPr>
        <w:pStyle w:val="Paragraphedeliste"/>
        <w:numPr>
          <w:ilvl w:val="0"/>
          <w:numId w:val="8"/>
        </w:numPr>
        <w:spacing w:line="180" w:lineRule="auto"/>
        <w:rPr>
          <w:i/>
          <w:sz w:val="24"/>
          <w:szCs w:val="24"/>
        </w:rPr>
      </w:pPr>
      <w:r w:rsidRPr="00011F9C">
        <w:rPr>
          <w:sz w:val="24"/>
          <w:szCs w:val="24"/>
        </w:rPr>
        <w:t xml:space="preserve">En silence, chacun écrit la </w:t>
      </w:r>
      <w:r w:rsidRPr="003C78AE">
        <w:rPr>
          <w:sz w:val="24"/>
          <w:szCs w:val="24"/>
          <w:u w:val="single"/>
        </w:rPr>
        <w:t>réponse</w:t>
      </w:r>
      <w:r w:rsidRPr="003C78AE">
        <w:rPr>
          <w:sz w:val="24"/>
          <w:szCs w:val="24"/>
        </w:rPr>
        <w:t xml:space="preserve"> </w:t>
      </w:r>
      <w:r w:rsidRPr="00011F9C">
        <w:rPr>
          <w:sz w:val="24"/>
          <w:szCs w:val="24"/>
        </w:rPr>
        <w:t xml:space="preserve">qu'il veut faire au Seigneur. </w:t>
      </w:r>
      <w:r>
        <w:rPr>
          <w:sz w:val="24"/>
          <w:szCs w:val="24"/>
        </w:rPr>
        <w:t>Chacun prie à partir de son observation, de sa méditation, et aussi de ce qu’il a entendu des autres et parle à Jésus comme à un ami dans un cœur.</w:t>
      </w:r>
    </w:p>
    <w:p w14:paraId="6675AE58" w14:textId="77777777" w:rsidR="00715C21" w:rsidRDefault="00715C21" w:rsidP="00715C21">
      <w:pPr>
        <w:pStyle w:val="Paragraphedeliste"/>
        <w:numPr>
          <w:ilvl w:val="0"/>
          <w:numId w:val="8"/>
        </w:numPr>
        <w:spacing w:line="180" w:lineRule="auto"/>
        <w:rPr>
          <w:sz w:val="24"/>
          <w:szCs w:val="24"/>
        </w:rPr>
      </w:pPr>
      <w:r w:rsidRPr="00011F9C">
        <w:rPr>
          <w:sz w:val="24"/>
          <w:szCs w:val="24"/>
        </w:rPr>
        <w:t>Chacun partage, à tour de rôle, s’il le souhaite, la prière qu'il a adressée au Seigneur.</w:t>
      </w:r>
    </w:p>
    <w:p w14:paraId="4BAE62B9" w14:textId="77777777" w:rsidR="00715C21" w:rsidRPr="00A61EA2" w:rsidRDefault="00715C21" w:rsidP="00715C21">
      <w:pPr>
        <w:spacing w:line="180" w:lineRule="auto"/>
        <w:rPr>
          <w:sz w:val="24"/>
          <w:szCs w:val="24"/>
        </w:rPr>
      </w:pPr>
    </w:p>
    <w:p w14:paraId="7C0E3D9A" w14:textId="77777777" w:rsidR="00715C21" w:rsidRPr="005E28B7" w:rsidRDefault="00715C21" w:rsidP="00715C21">
      <w:pPr>
        <w:spacing w:line="180" w:lineRule="auto"/>
        <w:jc w:val="center"/>
        <w:rPr>
          <w:b/>
          <w:sz w:val="24"/>
          <w:szCs w:val="24"/>
          <w:lang w:val="it-IT"/>
        </w:rPr>
      </w:pPr>
      <w:r w:rsidRPr="005E28B7">
        <w:rPr>
          <w:b/>
          <w:sz w:val="24"/>
          <w:szCs w:val="24"/>
          <w:lang w:val="it-IT"/>
        </w:rPr>
        <w:t xml:space="preserve">3) La conclusion </w:t>
      </w:r>
      <w:r>
        <w:rPr>
          <w:b/>
          <w:sz w:val="24"/>
          <w:szCs w:val="24"/>
          <w:lang w:val="it-IT"/>
        </w:rPr>
        <w:t>à</w:t>
      </w:r>
      <w:r w:rsidRPr="005E28B7">
        <w:rPr>
          <w:b/>
          <w:sz w:val="24"/>
          <w:szCs w:val="24"/>
          <w:lang w:val="it-IT"/>
        </w:rPr>
        <w:t xml:space="preserve"> la </w:t>
      </w:r>
      <w:r w:rsidRPr="005E28B7">
        <w:rPr>
          <w:b/>
          <w:i/>
          <w:sz w:val="24"/>
          <w:szCs w:val="24"/>
          <w:lang w:val="it-IT"/>
        </w:rPr>
        <w:t>lectio divina</w:t>
      </w:r>
    </w:p>
    <w:p w14:paraId="495E3A73" w14:textId="77777777" w:rsidR="00715C21" w:rsidRDefault="00715C21" w:rsidP="00715C21">
      <w:pPr>
        <w:jc w:val="both"/>
        <w:rPr>
          <w:i/>
          <w:lang w:val="fr-FR"/>
        </w:rPr>
      </w:pPr>
      <w:r w:rsidRPr="00BF105D">
        <w:rPr>
          <w:u w:val="single"/>
        </w:rPr>
        <w:t>L’animateur invite à la prière universelle</w:t>
      </w:r>
      <w:r w:rsidRPr="00BF105D">
        <w:t> : chacun peut, s’il le souhaite, mentionner des personnes ou des groupes pour lesquels intercéder</w:t>
      </w:r>
      <w:r w:rsidRPr="00BF105D">
        <w:rPr>
          <w:sz w:val="24"/>
          <w:szCs w:val="24"/>
        </w:rPr>
        <w:t xml:space="preserve">. </w:t>
      </w:r>
      <w:r>
        <w:rPr>
          <w:sz w:val="24"/>
          <w:szCs w:val="24"/>
        </w:rPr>
        <w:t xml:space="preserve">  </w:t>
      </w:r>
      <w:r w:rsidRPr="00BF105D">
        <w:rPr>
          <w:u w:val="single"/>
        </w:rPr>
        <w:t>Tous prient ensemble en se donnant la main</w:t>
      </w:r>
      <w:r w:rsidRPr="00BF105D">
        <w:t>.</w:t>
      </w:r>
      <w:r w:rsidRPr="00BF105D">
        <w:rPr>
          <w:rFonts w:ascii="&amp;quot" w:eastAsia="Times New Roman" w:hAnsi="&amp;quot" w:cs="Times New Roman"/>
          <w:color w:val="111111"/>
          <w:lang w:val="fr-FR" w:eastAsia="fr-FR"/>
        </w:rPr>
        <w:t xml:space="preserve"> </w:t>
      </w:r>
      <w:r>
        <w:rPr>
          <w:rFonts w:ascii="&amp;quot" w:eastAsia="Times New Roman" w:hAnsi="&amp;quot" w:cs="Times New Roman"/>
          <w:color w:val="111111"/>
          <w:lang w:val="fr-FR" w:eastAsia="fr-FR"/>
        </w:rPr>
        <w:t xml:space="preserve"> </w:t>
      </w:r>
      <w:r w:rsidRPr="006748C0">
        <w:rPr>
          <w:i/>
          <w:lang w:val="fr-FR"/>
        </w:rPr>
        <w:t>Notre Père</w:t>
      </w:r>
      <w:r>
        <w:rPr>
          <w:i/>
          <w:lang w:val="fr-FR"/>
        </w:rPr>
        <w:t>…</w:t>
      </w:r>
    </w:p>
    <w:p w14:paraId="3EF53135" w14:textId="77777777" w:rsidR="00715C21" w:rsidRDefault="00715C21" w:rsidP="00715C21">
      <w:pPr>
        <w:jc w:val="both"/>
        <w:rPr>
          <w:i/>
          <w:lang w:val="fr-FR"/>
        </w:rPr>
      </w:pPr>
    </w:p>
    <w:p w14:paraId="5F6D9984" w14:textId="77777777" w:rsidR="00715C21" w:rsidRPr="00ED0D5B" w:rsidRDefault="00715C21" w:rsidP="00715C21">
      <w:pPr>
        <w:jc w:val="both"/>
        <w:rPr>
          <w:sz w:val="20"/>
          <w:szCs w:val="20"/>
        </w:rPr>
      </w:pPr>
      <w:r w:rsidRPr="00ED0D5B">
        <w:rPr>
          <w:i/>
          <w:sz w:val="20"/>
          <w:szCs w:val="20"/>
          <w:lang w:val="fr-FR"/>
        </w:rPr>
        <w:t xml:space="preserve"> </w:t>
      </w:r>
    </w:p>
    <w:p w14:paraId="0AA73FF0" w14:textId="77777777" w:rsidR="007217E0" w:rsidRDefault="007217E0" w:rsidP="00BF105D">
      <w:pPr>
        <w:jc w:val="both"/>
        <w:rPr>
          <w:i/>
          <w:lang w:val="fr-FR"/>
        </w:rPr>
      </w:pPr>
    </w:p>
    <w:p w14:paraId="4D4C8BA4" w14:textId="77777777" w:rsidR="00EA1123" w:rsidRPr="00ED0D5B" w:rsidRDefault="00BF105D" w:rsidP="00BF105D">
      <w:pPr>
        <w:jc w:val="both"/>
        <w:rPr>
          <w:sz w:val="20"/>
          <w:szCs w:val="20"/>
        </w:rPr>
      </w:pPr>
      <w:r w:rsidRPr="00ED0D5B">
        <w:rPr>
          <w:i/>
          <w:sz w:val="20"/>
          <w:szCs w:val="20"/>
          <w:lang w:val="fr-FR"/>
        </w:rPr>
        <w:t xml:space="preserve"> </w:t>
      </w:r>
    </w:p>
    <w:sectPr w:rsidR="00EA1123" w:rsidRPr="00ED0D5B" w:rsidSect="005E28B7">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mp;quot">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A135E9"/>
    <w:multiLevelType w:val="hybridMultilevel"/>
    <w:tmpl w:val="463CEBE4"/>
    <w:lvl w:ilvl="0" w:tplc="080C0017">
      <w:start w:val="1"/>
      <w:numFmt w:val="lowerLetter"/>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
    <w:nsid w:val="2FBE41AD"/>
    <w:multiLevelType w:val="hybridMultilevel"/>
    <w:tmpl w:val="B2247AE6"/>
    <w:lvl w:ilvl="0" w:tplc="080C0017">
      <w:start w:val="1"/>
      <w:numFmt w:val="lowerLetter"/>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2">
    <w:nsid w:val="33E47CF0"/>
    <w:multiLevelType w:val="hybridMultilevel"/>
    <w:tmpl w:val="4C84F5A6"/>
    <w:lvl w:ilvl="0" w:tplc="36BAE6B4">
      <w:start w:val="1"/>
      <w:numFmt w:val="decimal"/>
      <w:lvlText w:val="%1."/>
      <w:lvlJc w:val="left"/>
      <w:pPr>
        <w:ind w:left="720" w:hanging="360"/>
      </w:pPr>
      <w:rPr>
        <w:rFonts w:hint="default"/>
        <w:u w:val="single"/>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nsid w:val="38BD66D2"/>
    <w:multiLevelType w:val="hybridMultilevel"/>
    <w:tmpl w:val="84AC6120"/>
    <w:lvl w:ilvl="0" w:tplc="080C0005">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
    <w:nsid w:val="3F69670D"/>
    <w:multiLevelType w:val="hybridMultilevel"/>
    <w:tmpl w:val="72C6B3B6"/>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
    <w:nsid w:val="4B3D2699"/>
    <w:multiLevelType w:val="hybridMultilevel"/>
    <w:tmpl w:val="F76C93B8"/>
    <w:lvl w:ilvl="0" w:tplc="080C0017">
      <w:start w:val="1"/>
      <w:numFmt w:val="lowerLetter"/>
      <w:lvlText w:val="%1)"/>
      <w:lvlJc w:val="left"/>
      <w:pPr>
        <w:ind w:left="720" w:hanging="360"/>
      </w:p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6">
    <w:nsid w:val="533D16C6"/>
    <w:multiLevelType w:val="hybridMultilevel"/>
    <w:tmpl w:val="E5E2C4FA"/>
    <w:lvl w:ilvl="0" w:tplc="080C0017">
      <w:start w:val="1"/>
      <w:numFmt w:val="lowerLetter"/>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7">
    <w:nsid w:val="539A759C"/>
    <w:multiLevelType w:val="hybridMultilevel"/>
    <w:tmpl w:val="6DBE9FB2"/>
    <w:lvl w:ilvl="0" w:tplc="080C0005">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8">
    <w:nsid w:val="60E03799"/>
    <w:multiLevelType w:val="hybridMultilevel"/>
    <w:tmpl w:val="4B40501C"/>
    <w:lvl w:ilvl="0" w:tplc="080C0017">
      <w:start w:val="1"/>
      <w:numFmt w:val="lowerLetter"/>
      <w:lvlText w:val="%1)"/>
      <w:lvlJc w:val="left"/>
      <w:pPr>
        <w:ind w:left="720" w:hanging="360"/>
      </w:p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9">
    <w:nsid w:val="6E7C6A26"/>
    <w:multiLevelType w:val="hybridMultilevel"/>
    <w:tmpl w:val="E23EE7E0"/>
    <w:lvl w:ilvl="0" w:tplc="080C0017">
      <w:start w:val="1"/>
      <w:numFmt w:val="lowerLetter"/>
      <w:lvlText w:val="%1)"/>
      <w:lvlJc w:val="left"/>
      <w:pPr>
        <w:ind w:left="720" w:hanging="360"/>
      </w:p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0">
    <w:nsid w:val="79E05707"/>
    <w:multiLevelType w:val="hybridMultilevel"/>
    <w:tmpl w:val="3D22AA66"/>
    <w:lvl w:ilvl="0" w:tplc="A4B89E44">
      <w:numFmt w:val="bullet"/>
      <w:lvlText w:val="-"/>
      <w:lvlJc w:val="left"/>
      <w:pPr>
        <w:ind w:left="720" w:hanging="360"/>
      </w:pPr>
      <w:rPr>
        <w:rFonts w:ascii="Calibri" w:eastAsiaTheme="minorHAnsi" w:hAnsi="Calibri" w:cstheme="minorBid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abstractNumId w:val="4"/>
  </w:num>
  <w:num w:numId="2">
    <w:abstractNumId w:val="10"/>
  </w:num>
  <w:num w:numId="3">
    <w:abstractNumId w:val="7"/>
  </w:num>
  <w:num w:numId="4">
    <w:abstractNumId w:val="5"/>
  </w:num>
  <w:num w:numId="5">
    <w:abstractNumId w:val="1"/>
  </w:num>
  <w:num w:numId="6">
    <w:abstractNumId w:val="9"/>
  </w:num>
  <w:num w:numId="7">
    <w:abstractNumId w:val="0"/>
  </w:num>
  <w:num w:numId="8">
    <w:abstractNumId w:val="8"/>
  </w:num>
  <w:num w:numId="9">
    <w:abstractNumId w:val="6"/>
  </w:num>
  <w:num w:numId="10">
    <w:abstractNumId w:val="3"/>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0F6B"/>
    <w:rsid w:val="00005D1F"/>
    <w:rsid w:val="00011F9C"/>
    <w:rsid w:val="00030C8E"/>
    <w:rsid w:val="000654A3"/>
    <w:rsid w:val="00093057"/>
    <w:rsid w:val="00094870"/>
    <w:rsid w:val="000F2163"/>
    <w:rsid w:val="000F7611"/>
    <w:rsid w:val="0010124A"/>
    <w:rsid w:val="0011099A"/>
    <w:rsid w:val="001214A7"/>
    <w:rsid w:val="00142BA9"/>
    <w:rsid w:val="0018348B"/>
    <w:rsid w:val="001A18A1"/>
    <w:rsid w:val="001A27DF"/>
    <w:rsid w:val="001C529D"/>
    <w:rsid w:val="001D39DE"/>
    <w:rsid w:val="00207CC1"/>
    <w:rsid w:val="002334E1"/>
    <w:rsid w:val="00264A59"/>
    <w:rsid w:val="002A2423"/>
    <w:rsid w:val="002A6F73"/>
    <w:rsid w:val="002D3861"/>
    <w:rsid w:val="00311498"/>
    <w:rsid w:val="003119F9"/>
    <w:rsid w:val="00313BDE"/>
    <w:rsid w:val="00391DD7"/>
    <w:rsid w:val="003A2935"/>
    <w:rsid w:val="003C78AE"/>
    <w:rsid w:val="003E7B50"/>
    <w:rsid w:val="0041579E"/>
    <w:rsid w:val="004602E5"/>
    <w:rsid w:val="00460DAC"/>
    <w:rsid w:val="004632D1"/>
    <w:rsid w:val="0047607C"/>
    <w:rsid w:val="004C2EC0"/>
    <w:rsid w:val="004C374C"/>
    <w:rsid w:val="004D1E65"/>
    <w:rsid w:val="004F7CEE"/>
    <w:rsid w:val="005048FE"/>
    <w:rsid w:val="00505D58"/>
    <w:rsid w:val="0050679E"/>
    <w:rsid w:val="00527C35"/>
    <w:rsid w:val="00557374"/>
    <w:rsid w:val="005963DA"/>
    <w:rsid w:val="005B3771"/>
    <w:rsid w:val="005B5065"/>
    <w:rsid w:val="005B730C"/>
    <w:rsid w:val="005E28B7"/>
    <w:rsid w:val="006242C1"/>
    <w:rsid w:val="0064134C"/>
    <w:rsid w:val="006748C0"/>
    <w:rsid w:val="006D1671"/>
    <w:rsid w:val="006E0CC7"/>
    <w:rsid w:val="006E7874"/>
    <w:rsid w:val="00705590"/>
    <w:rsid w:val="00715C21"/>
    <w:rsid w:val="007217E0"/>
    <w:rsid w:val="0072460D"/>
    <w:rsid w:val="00797BED"/>
    <w:rsid w:val="007A6886"/>
    <w:rsid w:val="007C0FE9"/>
    <w:rsid w:val="007C4751"/>
    <w:rsid w:val="00820F60"/>
    <w:rsid w:val="00826DCE"/>
    <w:rsid w:val="00845E55"/>
    <w:rsid w:val="00873F3D"/>
    <w:rsid w:val="0088248D"/>
    <w:rsid w:val="008A7BB2"/>
    <w:rsid w:val="008C3827"/>
    <w:rsid w:val="008C7329"/>
    <w:rsid w:val="008F6912"/>
    <w:rsid w:val="0091162A"/>
    <w:rsid w:val="00921A63"/>
    <w:rsid w:val="009405CC"/>
    <w:rsid w:val="009410F0"/>
    <w:rsid w:val="00955AF2"/>
    <w:rsid w:val="00983658"/>
    <w:rsid w:val="00983EAB"/>
    <w:rsid w:val="009A2789"/>
    <w:rsid w:val="009D4E37"/>
    <w:rsid w:val="00A02E61"/>
    <w:rsid w:val="00A14DA7"/>
    <w:rsid w:val="00A25119"/>
    <w:rsid w:val="00A34CC5"/>
    <w:rsid w:val="00A533DF"/>
    <w:rsid w:val="00A5401A"/>
    <w:rsid w:val="00A737C2"/>
    <w:rsid w:val="00A82074"/>
    <w:rsid w:val="00B013EC"/>
    <w:rsid w:val="00B01592"/>
    <w:rsid w:val="00B0302B"/>
    <w:rsid w:val="00B20BE3"/>
    <w:rsid w:val="00B4362E"/>
    <w:rsid w:val="00B93EFC"/>
    <w:rsid w:val="00BA5410"/>
    <w:rsid w:val="00BB0E98"/>
    <w:rsid w:val="00BF105D"/>
    <w:rsid w:val="00C00D06"/>
    <w:rsid w:val="00C25881"/>
    <w:rsid w:val="00C35ACC"/>
    <w:rsid w:val="00C375A2"/>
    <w:rsid w:val="00CB29CD"/>
    <w:rsid w:val="00CB62E9"/>
    <w:rsid w:val="00CC063C"/>
    <w:rsid w:val="00CF7FD6"/>
    <w:rsid w:val="00D03ABB"/>
    <w:rsid w:val="00D05F6D"/>
    <w:rsid w:val="00D256E8"/>
    <w:rsid w:val="00D50B00"/>
    <w:rsid w:val="00D54F94"/>
    <w:rsid w:val="00D7192B"/>
    <w:rsid w:val="00D73D1B"/>
    <w:rsid w:val="00D7654B"/>
    <w:rsid w:val="00DE1D9F"/>
    <w:rsid w:val="00E32597"/>
    <w:rsid w:val="00E3686B"/>
    <w:rsid w:val="00E805CF"/>
    <w:rsid w:val="00E90F6B"/>
    <w:rsid w:val="00EA1123"/>
    <w:rsid w:val="00ED0D5B"/>
    <w:rsid w:val="00EF01A9"/>
    <w:rsid w:val="00EF5C8F"/>
    <w:rsid w:val="00F10081"/>
    <w:rsid w:val="00F109FD"/>
    <w:rsid w:val="00F20A0C"/>
    <w:rsid w:val="00F26354"/>
    <w:rsid w:val="00F36067"/>
    <w:rsid w:val="00F72BB8"/>
    <w:rsid w:val="00F74FF5"/>
    <w:rsid w:val="00F83625"/>
    <w:rsid w:val="00F976A7"/>
    <w:rsid w:val="00FB0483"/>
    <w:rsid w:val="00FC7FF9"/>
    <w:rsid w:val="00FD5CAC"/>
    <w:rsid w:val="00FD7FB7"/>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AA76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5">
    <w:name w:val="heading 5"/>
    <w:basedOn w:val="Normal"/>
    <w:next w:val="Normal"/>
    <w:link w:val="Titre5Car"/>
    <w:uiPriority w:val="9"/>
    <w:semiHidden/>
    <w:unhideWhenUsed/>
    <w:qFormat/>
    <w:rsid w:val="00CB62E9"/>
    <w:pPr>
      <w:keepNext/>
      <w:keepLines/>
      <w:spacing w:before="200" w:after="0"/>
      <w:outlineLvl w:val="4"/>
    </w:pPr>
    <w:rPr>
      <w:rFonts w:asciiTheme="majorHAnsi" w:eastAsiaTheme="majorEastAsia" w:hAnsiTheme="majorHAnsi" w:cstheme="majorBidi"/>
      <w:color w:val="1F4D78" w:themeColor="accent1" w:themeShade="7F"/>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B93EFC"/>
    <w:pPr>
      <w:ind w:left="720"/>
      <w:contextualSpacing/>
    </w:pPr>
  </w:style>
  <w:style w:type="paragraph" w:styleId="Textedebulles">
    <w:name w:val="Balloon Text"/>
    <w:basedOn w:val="Normal"/>
    <w:link w:val="TextedebullesCar"/>
    <w:uiPriority w:val="99"/>
    <w:semiHidden/>
    <w:unhideWhenUsed/>
    <w:rsid w:val="00D256E8"/>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D256E8"/>
    <w:rPr>
      <w:rFonts w:ascii="Tahoma" w:hAnsi="Tahoma" w:cs="Tahoma"/>
      <w:sz w:val="16"/>
      <w:szCs w:val="16"/>
    </w:rPr>
  </w:style>
  <w:style w:type="paragraph" w:styleId="NormalWeb">
    <w:name w:val="Normal (Web)"/>
    <w:basedOn w:val="Normal"/>
    <w:uiPriority w:val="99"/>
    <w:semiHidden/>
    <w:unhideWhenUsed/>
    <w:rsid w:val="00C375A2"/>
    <w:rPr>
      <w:rFonts w:ascii="Times New Roman" w:hAnsi="Times New Roman" w:cs="Times New Roman"/>
      <w:sz w:val="24"/>
      <w:szCs w:val="24"/>
    </w:rPr>
  </w:style>
  <w:style w:type="table" w:styleId="Grilledutableau">
    <w:name w:val="Table Grid"/>
    <w:basedOn w:val="TableauNormal"/>
    <w:uiPriority w:val="39"/>
    <w:rsid w:val="00A02E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re5Car">
    <w:name w:val="Titre 5 Car"/>
    <w:basedOn w:val="Policepardfaut"/>
    <w:link w:val="Titre5"/>
    <w:uiPriority w:val="9"/>
    <w:semiHidden/>
    <w:rsid w:val="00CB62E9"/>
    <w:rPr>
      <w:rFonts w:asciiTheme="majorHAnsi" w:eastAsiaTheme="majorEastAsia" w:hAnsiTheme="majorHAnsi" w:cstheme="majorBidi"/>
      <w:color w:val="1F4D78" w:themeColor="accent1" w:themeShade="7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5">
    <w:name w:val="heading 5"/>
    <w:basedOn w:val="Normal"/>
    <w:next w:val="Normal"/>
    <w:link w:val="Titre5Car"/>
    <w:uiPriority w:val="9"/>
    <w:semiHidden/>
    <w:unhideWhenUsed/>
    <w:qFormat/>
    <w:rsid w:val="00CB62E9"/>
    <w:pPr>
      <w:keepNext/>
      <w:keepLines/>
      <w:spacing w:before="200" w:after="0"/>
      <w:outlineLvl w:val="4"/>
    </w:pPr>
    <w:rPr>
      <w:rFonts w:asciiTheme="majorHAnsi" w:eastAsiaTheme="majorEastAsia" w:hAnsiTheme="majorHAnsi" w:cstheme="majorBidi"/>
      <w:color w:val="1F4D78" w:themeColor="accent1" w:themeShade="7F"/>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B93EFC"/>
    <w:pPr>
      <w:ind w:left="720"/>
      <w:contextualSpacing/>
    </w:pPr>
  </w:style>
  <w:style w:type="paragraph" w:styleId="Textedebulles">
    <w:name w:val="Balloon Text"/>
    <w:basedOn w:val="Normal"/>
    <w:link w:val="TextedebullesCar"/>
    <w:uiPriority w:val="99"/>
    <w:semiHidden/>
    <w:unhideWhenUsed/>
    <w:rsid w:val="00D256E8"/>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D256E8"/>
    <w:rPr>
      <w:rFonts w:ascii="Tahoma" w:hAnsi="Tahoma" w:cs="Tahoma"/>
      <w:sz w:val="16"/>
      <w:szCs w:val="16"/>
    </w:rPr>
  </w:style>
  <w:style w:type="paragraph" w:styleId="NormalWeb">
    <w:name w:val="Normal (Web)"/>
    <w:basedOn w:val="Normal"/>
    <w:uiPriority w:val="99"/>
    <w:semiHidden/>
    <w:unhideWhenUsed/>
    <w:rsid w:val="00C375A2"/>
    <w:rPr>
      <w:rFonts w:ascii="Times New Roman" w:hAnsi="Times New Roman" w:cs="Times New Roman"/>
      <w:sz w:val="24"/>
      <w:szCs w:val="24"/>
    </w:rPr>
  </w:style>
  <w:style w:type="table" w:styleId="Grilledutableau">
    <w:name w:val="Table Grid"/>
    <w:basedOn w:val="TableauNormal"/>
    <w:uiPriority w:val="39"/>
    <w:rsid w:val="00A02E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re5Car">
    <w:name w:val="Titre 5 Car"/>
    <w:basedOn w:val="Policepardfaut"/>
    <w:link w:val="Titre5"/>
    <w:uiPriority w:val="9"/>
    <w:semiHidden/>
    <w:rsid w:val="00CB62E9"/>
    <w:rPr>
      <w:rFonts w:asciiTheme="majorHAnsi" w:eastAsiaTheme="majorEastAsia" w:hAnsiTheme="majorHAnsi" w:cstheme="majorBidi"/>
      <w:color w:val="1F4D78"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050937">
      <w:bodyDiv w:val="1"/>
      <w:marLeft w:val="0"/>
      <w:marRight w:val="0"/>
      <w:marTop w:val="0"/>
      <w:marBottom w:val="0"/>
      <w:divBdr>
        <w:top w:val="none" w:sz="0" w:space="0" w:color="auto"/>
        <w:left w:val="none" w:sz="0" w:space="0" w:color="auto"/>
        <w:bottom w:val="none" w:sz="0" w:space="0" w:color="auto"/>
        <w:right w:val="none" w:sz="0" w:space="0" w:color="auto"/>
      </w:divBdr>
    </w:div>
    <w:div w:id="283729757">
      <w:bodyDiv w:val="1"/>
      <w:marLeft w:val="0"/>
      <w:marRight w:val="0"/>
      <w:marTop w:val="0"/>
      <w:marBottom w:val="0"/>
      <w:divBdr>
        <w:top w:val="none" w:sz="0" w:space="0" w:color="auto"/>
        <w:left w:val="none" w:sz="0" w:space="0" w:color="auto"/>
        <w:bottom w:val="none" w:sz="0" w:space="0" w:color="auto"/>
        <w:right w:val="none" w:sz="0" w:space="0" w:color="auto"/>
      </w:divBdr>
    </w:div>
    <w:div w:id="434979943">
      <w:bodyDiv w:val="1"/>
      <w:marLeft w:val="0"/>
      <w:marRight w:val="0"/>
      <w:marTop w:val="0"/>
      <w:marBottom w:val="0"/>
      <w:divBdr>
        <w:top w:val="none" w:sz="0" w:space="0" w:color="auto"/>
        <w:left w:val="none" w:sz="0" w:space="0" w:color="auto"/>
        <w:bottom w:val="none" w:sz="0" w:space="0" w:color="auto"/>
        <w:right w:val="none" w:sz="0" w:space="0" w:color="auto"/>
      </w:divBdr>
    </w:div>
    <w:div w:id="759569061">
      <w:bodyDiv w:val="1"/>
      <w:marLeft w:val="0"/>
      <w:marRight w:val="0"/>
      <w:marTop w:val="0"/>
      <w:marBottom w:val="0"/>
      <w:divBdr>
        <w:top w:val="none" w:sz="0" w:space="0" w:color="auto"/>
        <w:left w:val="none" w:sz="0" w:space="0" w:color="auto"/>
        <w:bottom w:val="none" w:sz="0" w:space="0" w:color="auto"/>
        <w:right w:val="none" w:sz="0" w:space="0" w:color="auto"/>
      </w:divBdr>
    </w:div>
    <w:div w:id="1026641328">
      <w:bodyDiv w:val="1"/>
      <w:marLeft w:val="0"/>
      <w:marRight w:val="0"/>
      <w:marTop w:val="0"/>
      <w:marBottom w:val="0"/>
      <w:divBdr>
        <w:top w:val="none" w:sz="0" w:space="0" w:color="auto"/>
        <w:left w:val="none" w:sz="0" w:space="0" w:color="auto"/>
        <w:bottom w:val="none" w:sz="0" w:space="0" w:color="auto"/>
        <w:right w:val="none" w:sz="0" w:space="0" w:color="auto"/>
      </w:divBdr>
    </w:div>
    <w:div w:id="1065683744">
      <w:bodyDiv w:val="1"/>
      <w:marLeft w:val="0"/>
      <w:marRight w:val="0"/>
      <w:marTop w:val="0"/>
      <w:marBottom w:val="0"/>
      <w:divBdr>
        <w:top w:val="none" w:sz="0" w:space="0" w:color="auto"/>
        <w:left w:val="none" w:sz="0" w:space="0" w:color="auto"/>
        <w:bottom w:val="none" w:sz="0" w:space="0" w:color="auto"/>
        <w:right w:val="none" w:sz="0" w:space="0" w:color="auto"/>
      </w:divBdr>
    </w:div>
    <w:div w:id="1119644524">
      <w:bodyDiv w:val="1"/>
      <w:marLeft w:val="0"/>
      <w:marRight w:val="0"/>
      <w:marTop w:val="0"/>
      <w:marBottom w:val="0"/>
      <w:divBdr>
        <w:top w:val="none" w:sz="0" w:space="0" w:color="auto"/>
        <w:left w:val="none" w:sz="0" w:space="0" w:color="auto"/>
        <w:bottom w:val="none" w:sz="0" w:space="0" w:color="auto"/>
        <w:right w:val="none" w:sz="0" w:space="0" w:color="auto"/>
      </w:divBdr>
    </w:div>
    <w:div w:id="1809779792">
      <w:bodyDiv w:val="1"/>
      <w:marLeft w:val="0"/>
      <w:marRight w:val="0"/>
      <w:marTop w:val="0"/>
      <w:marBottom w:val="0"/>
      <w:divBdr>
        <w:top w:val="none" w:sz="0" w:space="0" w:color="auto"/>
        <w:left w:val="none" w:sz="0" w:space="0" w:color="auto"/>
        <w:bottom w:val="none" w:sz="0" w:space="0" w:color="auto"/>
        <w:right w:val="none" w:sz="0" w:space="0" w:color="auto"/>
      </w:divBdr>
    </w:div>
    <w:div w:id="1809933958">
      <w:bodyDiv w:val="1"/>
      <w:marLeft w:val="0"/>
      <w:marRight w:val="0"/>
      <w:marTop w:val="0"/>
      <w:marBottom w:val="0"/>
      <w:divBdr>
        <w:top w:val="none" w:sz="0" w:space="0" w:color="auto"/>
        <w:left w:val="none" w:sz="0" w:space="0" w:color="auto"/>
        <w:bottom w:val="none" w:sz="0" w:space="0" w:color="auto"/>
        <w:right w:val="none" w:sz="0" w:space="0" w:color="auto"/>
      </w:divBdr>
    </w:div>
    <w:div w:id="19552809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A8D8AB-F9A0-4C97-965D-70D4B5039B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806</Words>
  <Characters>4436</Characters>
  <Application>Microsoft Office Word</Application>
  <DocSecurity>0</DocSecurity>
  <Lines>36</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5232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Anne-Elisabeth NEVE</dc:creator>
  <cp:lastModifiedBy>Tomek</cp:lastModifiedBy>
  <cp:revision>2</cp:revision>
  <cp:lastPrinted>2019-11-07T08:19:00Z</cp:lastPrinted>
  <dcterms:created xsi:type="dcterms:W3CDTF">2020-02-03T09:51:00Z</dcterms:created>
  <dcterms:modified xsi:type="dcterms:W3CDTF">2020-02-03T09:51:00Z</dcterms:modified>
</cp:coreProperties>
</file>